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3542" w:rsidRDefault="00973542" w:rsidP="00973542">
      <w:pPr>
        <w:spacing w:line="480" w:lineRule="auto"/>
        <w:jc w:val="center"/>
        <w:rPr>
          <w:rFonts w:ascii="Times New Roman" w:hAnsi="Times New Roman" w:cs="Times New Roman"/>
          <w:sz w:val="24"/>
          <w:szCs w:val="24"/>
        </w:rPr>
      </w:pPr>
    </w:p>
    <w:p w:rsidR="00973542" w:rsidRDefault="00973542" w:rsidP="00973542">
      <w:pPr>
        <w:spacing w:line="480" w:lineRule="auto"/>
        <w:jc w:val="center"/>
        <w:rPr>
          <w:rFonts w:ascii="Times New Roman" w:hAnsi="Times New Roman" w:cs="Times New Roman"/>
          <w:sz w:val="24"/>
          <w:szCs w:val="24"/>
        </w:rPr>
      </w:pPr>
    </w:p>
    <w:p w:rsidR="00973542" w:rsidRDefault="00973542" w:rsidP="00973542">
      <w:pPr>
        <w:spacing w:line="480" w:lineRule="auto"/>
        <w:jc w:val="center"/>
        <w:rPr>
          <w:rFonts w:ascii="Times New Roman" w:hAnsi="Times New Roman" w:cs="Times New Roman"/>
          <w:sz w:val="24"/>
          <w:szCs w:val="24"/>
        </w:rPr>
      </w:pPr>
    </w:p>
    <w:p w:rsidR="00973542" w:rsidRDefault="00973542" w:rsidP="00973542">
      <w:pPr>
        <w:spacing w:line="480" w:lineRule="auto"/>
        <w:jc w:val="center"/>
        <w:rPr>
          <w:rFonts w:ascii="Times New Roman" w:hAnsi="Times New Roman" w:cs="Times New Roman"/>
          <w:sz w:val="24"/>
          <w:szCs w:val="24"/>
        </w:rPr>
      </w:pPr>
    </w:p>
    <w:p w:rsidR="00973542" w:rsidRDefault="00973542" w:rsidP="00973542">
      <w:pPr>
        <w:spacing w:line="480" w:lineRule="auto"/>
        <w:jc w:val="center"/>
        <w:rPr>
          <w:rFonts w:ascii="Times New Roman" w:hAnsi="Times New Roman" w:cs="Times New Roman"/>
          <w:sz w:val="24"/>
          <w:szCs w:val="24"/>
        </w:rPr>
      </w:pPr>
    </w:p>
    <w:p w:rsidR="00973542" w:rsidRDefault="00973542" w:rsidP="00973542">
      <w:pPr>
        <w:spacing w:line="480" w:lineRule="auto"/>
        <w:jc w:val="center"/>
        <w:rPr>
          <w:rFonts w:ascii="Times New Roman" w:hAnsi="Times New Roman" w:cs="Times New Roman"/>
          <w:sz w:val="24"/>
          <w:szCs w:val="24"/>
        </w:rPr>
      </w:pPr>
    </w:p>
    <w:p w:rsidR="00973542" w:rsidRDefault="00973542" w:rsidP="00973542">
      <w:pPr>
        <w:spacing w:line="480" w:lineRule="auto"/>
        <w:jc w:val="center"/>
        <w:rPr>
          <w:rFonts w:ascii="Times New Roman" w:hAnsi="Times New Roman" w:cs="Times New Roman"/>
          <w:sz w:val="24"/>
          <w:szCs w:val="24"/>
        </w:rPr>
      </w:pPr>
    </w:p>
    <w:p w:rsidR="00973542" w:rsidRDefault="00973542" w:rsidP="00973542">
      <w:pPr>
        <w:spacing w:line="480" w:lineRule="auto"/>
        <w:jc w:val="center"/>
        <w:rPr>
          <w:rFonts w:ascii="Times New Roman" w:hAnsi="Times New Roman" w:cs="Times New Roman"/>
          <w:sz w:val="24"/>
          <w:szCs w:val="24"/>
        </w:rPr>
      </w:pPr>
    </w:p>
    <w:p w:rsidR="00973542" w:rsidRPr="00973542" w:rsidRDefault="008958B6" w:rsidP="00973542">
      <w:pPr>
        <w:spacing w:line="480" w:lineRule="auto"/>
        <w:jc w:val="center"/>
        <w:rPr>
          <w:rFonts w:ascii="Times New Roman" w:hAnsi="Times New Roman" w:cs="Times New Roman"/>
          <w:sz w:val="24"/>
          <w:szCs w:val="24"/>
        </w:rPr>
      </w:pPr>
      <w:r w:rsidRPr="00973542">
        <w:rPr>
          <w:rFonts w:ascii="Times New Roman" w:hAnsi="Times New Roman" w:cs="Times New Roman"/>
          <w:sz w:val="24"/>
          <w:szCs w:val="24"/>
        </w:rPr>
        <w:t>Research Facility Construction and Renovation</w:t>
      </w:r>
    </w:p>
    <w:p w:rsidR="00973542" w:rsidRPr="00973542" w:rsidRDefault="008958B6" w:rsidP="00973542">
      <w:pPr>
        <w:spacing w:line="480" w:lineRule="auto"/>
        <w:jc w:val="center"/>
        <w:rPr>
          <w:rFonts w:ascii="Times New Roman" w:hAnsi="Times New Roman" w:cs="Times New Roman"/>
          <w:sz w:val="24"/>
          <w:szCs w:val="24"/>
        </w:rPr>
      </w:pPr>
      <w:r w:rsidRPr="00973542">
        <w:rPr>
          <w:rFonts w:ascii="Times New Roman" w:hAnsi="Times New Roman" w:cs="Times New Roman"/>
          <w:sz w:val="24"/>
          <w:szCs w:val="24"/>
        </w:rPr>
        <w:t>Student’s Name</w:t>
      </w:r>
    </w:p>
    <w:p w:rsidR="00973542" w:rsidRPr="00973542" w:rsidRDefault="008958B6" w:rsidP="00973542">
      <w:pPr>
        <w:spacing w:line="480" w:lineRule="auto"/>
        <w:jc w:val="center"/>
        <w:rPr>
          <w:rFonts w:ascii="Times New Roman" w:hAnsi="Times New Roman" w:cs="Times New Roman"/>
          <w:sz w:val="24"/>
          <w:szCs w:val="24"/>
        </w:rPr>
      </w:pPr>
      <w:r w:rsidRPr="00973542">
        <w:rPr>
          <w:rFonts w:ascii="Times New Roman" w:hAnsi="Times New Roman" w:cs="Times New Roman"/>
          <w:sz w:val="24"/>
          <w:szCs w:val="24"/>
        </w:rPr>
        <w:t>Institutional Affiliation</w:t>
      </w:r>
    </w:p>
    <w:p w:rsidR="00973542" w:rsidRDefault="008958B6">
      <w:pPr>
        <w:rPr>
          <w:rFonts w:ascii="Times New Roman" w:hAnsi="Times New Roman" w:cs="Times New Roman"/>
          <w:sz w:val="24"/>
          <w:szCs w:val="24"/>
        </w:rPr>
      </w:pPr>
      <w:r>
        <w:rPr>
          <w:rFonts w:ascii="Times New Roman" w:hAnsi="Times New Roman" w:cs="Times New Roman"/>
          <w:sz w:val="24"/>
          <w:szCs w:val="24"/>
        </w:rPr>
        <w:br w:type="page"/>
      </w:r>
    </w:p>
    <w:p w:rsidR="00973542" w:rsidRPr="00973542" w:rsidRDefault="008958B6" w:rsidP="00973542">
      <w:pPr>
        <w:spacing w:line="480" w:lineRule="auto"/>
        <w:jc w:val="center"/>
        <w:rPr>
          <w:rFonts w:ascii="Times New Roman" w:hAnsi="Times New Roman" w:cs="Times New Roman"/>
          <w:sz w:val="24"/>
          <w:szCs w:val="24"/>
        </w:rPr>
      </w:pPr>
      <w:r w:rsidRPr="00973542">
        <w:rPr>
          <w:rFonts w:ascii="Times New Roman" w:hAnsi="Times New Roman" w:cs="Times New Roman"/>
          <w:sz w:val="24"/>
          <w:szCs w:val="24"/>
        </w:rPr>
        <w:lastRenderedPageBreak/>
        <w:t>Research Facility Construction and Renovation</w:t>
      </w:r>
    </w:p>
    <w:p w:rsidR="004A38AF" w:rsidRPr="00973542" w:rsidRDefault="008958B6" w:rsidP="00973542">
      <w:pPr>
        <w:spacing w:line="480" w:lineRule="auto"/>
        <w:ind w:firstLine="720"/>
        <w:rPr>
          <w:rFonts w:ascii="Times New Roman" w:hAnsi="Times New Roman" w:cs="Times New Roman"/>
          <w:sz w:val="24"/>
          <w:szCs w:val="24"/>
        </w:rPr>
      </w:pPr>
      <w:r w:rsidRPr="00973542">
        <w:rPr>
          <w:rFonts w:ascii="Times New Roman" w:hAnsi="Times New Roman" w:cs="Times New Roman"/>
          <w:sz w:val="24"/>
          <w:szCs w:val="24"/>
        </w:rPr>
        <w:t>I tend to agree with the main idea presented in the article about the incorporation of flexibility factors into the designing and construction of research facilities. This is specifically true given the highly dynamic nature of the research being conducted</w:t>
      </w:r>
      <w:r w:rsidRPr="00973542">
        <w:rPr>
          <w:rFonts w:ascii="Times New Roman" w:hAnsi="Times New Roman" w:cs="Times New Roman"/>
          <w:sz w:val="24"/>
          <w:szCs w:val="24"/>
        </w:rPr>
        <w:t xml:space="preserve"> and the technological revolution and changes being seen today. It then becomes imperative that the research facilities should incorporate into them a flexibility aspect to ensure a smooth transition from older means to the newer trends being </w:t>
      </w:r>
      <w:r w:rsidR="00217CA2" w:rsidRPr="00973542">
        <w:rPr>
          <w:rFonts w:ascii="Times New Roman" w:hAnsi="Times New Roman" w:cs="Times New Roman"/>
          <w:sz w:val="24"/>
          <w:szCs w:val="24"/>
        </w:rPr>
        <w:t>devised</w:t>
      </w:r>
      <w:r w:rsidRPr="00973542">
        <w:rPr>
          <w:rFonts w:ascii="Times New Roman" w:hAnsi="Times New Roman" w:cs="Times New Roman"/>
          <w:sz w:val="24"/>
          <w:szCs w:val="24"/>
        </w:rPr>
        <w:t xml:space="preserve"> day i</w:t>
      </w:r>
      <w:r w:rsidRPr="00973542">
        <w:rPr>
          <w:rFonts w:ascii="Times New Roman" w:hAnsi="Times New Roman" w:cs="Times New Roman"/>
          <w:sz w:val="24"/>
          <w:szCs w:val="24"/>
        </w:rPr>
        <w:t>n day out. It is clear from the article that there is currently a clear shift from biomedical research to explicit and more funding for researches in the fields of physical science, computation, and engineering</w:t>
      </w:r>
      <w:r w:rsidR="00217CA2" w:rsidRPr="00973542">
        <w:rPr>
          <w:rFonts w:ascii="Times New Roman" w:hAnsi="Times New Roman" w:cs="Times New Roman"/>
          <w:sz w:val="24"/>
          <w:szCs w:val="24"/>
        </w:rPr>
        <w:t xml:space="preserve"> (PSCE)</w:t>
      </w:r>
      <w:r w:rsidRPr="00973542">
        <w:rPr>
          <w:rFonts w:ascii="Times New Roman" w:hAnsi="Times New Roman" w:cs="Times New Roman"/>
          <w:sz w:val="24"/>
          <w:szCs w:val="24"/>
        </w:rPr>
        <w:t>. This trend, however, depicts that the</w:t>
      </w:r>
      <w:r w:rsidRPr="00973542">
        <w:rPr>
          <w:rFonts w:ascii="Times New Roman" w:hAnsi="Times New Roman" w:cs="Times New Roman"/>
          <w:sz w:val="24"/>
          <w:szCs w:val="24"/>
        </w:rPr>
        <w:t>re would be a future need for more biomedical science researches and hence emphasizing the need for the adoption of the next-generation research facility that would accommodate these changes and still retain the integrity, compatibility, and practicability</w:t>
      </w:r>
      <w:r w:rsidRPr="00973542">
        <w:rPr>
          <w:rFonts w:ascii="Times New Roman" w:hAnsi="Times New Roman" w:cs="Times New Roman"/>
          <w:sz w:val="24"/>
          <w:szCs w:val="24"/>
        </w:rPr>
        <w:t xml:space="preserve"> of these facilities.</w:t>
      </w:r>
    </w:p>
    <w:p w:rsidR="00775E00" w:rsidRPr="00973542" w:rsidRDefault="008958B6" w:rsidP="00973542">
      <w:pPr>
        <w:spacing w:line="480" w:lineRule="auto"/>
        <w:ind w:firstLine="720"/>
        <w:rPr>
          <w:rFonts w:ascii="Times New Roman" w:hAnsi="Times New Roman" w:cs="Times New Roman"/>
          <w:sz w:val="24"/>
          <w:szCs w:val="24"/>
        </w:rPr>
      </w:pPr>
      <w:r w:rsidRPr="00973542">
        <w:rPr>
          <w:rFonts w:ascii="Times New Roman" w:hAnsi="Times New Roman" w:cs="Times New Roman"/>
          <w:sz w:val="24"/>
          <w:szCs w:val="24"/>
        </w:rPr>
        <w:t xml:space="preserve">The article in retaliation to the topic of facility administration and cost outlines the need for a competent facility administration to help cater to the </w:t>
      </w:r>
      <w:r w:rsidR="00217CA2" w:rsidRPr="00973542">
        <w:rPr>
          <w:rFonts w:ascii="Times New Roman" w:hAnsi="Times New Roman" w:cs="Times New Roman"/>
          <w:sz w:val="24"/>
          <w:szCs w:val="24"/>
        </w:rPr>
        <w:t xml:space="preserve">proper planning of the facility, to help in the </w:t>
      </w:r>
      <w:r w:rsidRPr="00973542">
        <w:rPr>
          <w:rFonts w:ascii="Times New Roman" w:hAnsi="Times New Roman" w:cs="Times New Roman"/>
          <w:sz w:val="24"/>
          <w:szCs w:val="24"/>
        </w:rPr>
        <w:t>constr</w:t>
      </w:r>
      <w:r w:rsidR="00217CA2" w:rsidRPr="00973542">
        <w:rPr>
          <w:rFonts w:ascii="Times New Roman" w:hAnsi="Times New Roman" w:cs="Times New Roman"/>
          <w:sz w:val="24"/>
          <w:szCs w:val="24"/>
        </w:rPr>
        <w:t>uction process and ensure that it is run smoothly. Given the many changes to be adopted into these facilities, it emphasizes the role of facility administration in ensuring that the facilities are maintained in terms of integrity given the incorporation of the new changes. It also highlights the need for research funding as a means to obtain enough revenue to construct and run the next-generation research facilities. The greatest opportunities for flexibility are in the actual construction models of these facilities and in the manner in which technological equipment is applied in the research facility. The construction models present a potent way through which a go-between the biomedical and PSCE research facilities can be actualized and further modifications made in incorporating these two different aspects.</w:t>
      </w:r>
    </w:p>
    <w:p w:rsidR="00217CA2" w:rsidRPr="00973542" w:rsidRDefault="008958B6" w:rsidP="00973542">
      <w:pPr>
        <w:spacing w:line="480" w:lineRule="auto"/>
        <w:ind w:firstLine="720"/>
        <w:rPr>
          <w:rFonts w:ascii="Times New Roman" w:hAnsi="Times New Roman" w:cs="Times New Roman"/>
          <w:sz w:val="24"/>
          <w:szCs w:val="24"/>
        </w:rPr>
      </w:pPr>
      <w:r w:rsidRPr="00973542">
        <w:rPr>
          <w:rFonts w:ascii="Times New Roman" w:hAnsi="Times New Roman" w:cs="Times New Roman"/>
          <w:sz w:val="24"/>
          <w:szCs w:val="24"/>
        </w:rPr>
        <w:lastRenderedPageBreak/>
        <w:t>In matters of laboratory design, it is clear that the biomedical research facilities are created with less flexible features given the amount of repetition that is embedded into the modules to be executed in these facilities. It</w:t>
      </w:r>
      <w:r w:rsidRPr="00973542">
        <w:rPr>
          <w:rFonts w:ascii="Times New Roman" w:hAnsi="Times New Roman" w:cs="Times New Roman"/>
          <w:sz w:val="24"/>
          <w:szCs w:val="24"/>
        </w:rPr>
        <w:t xml:space="preserve"> is also clear that these facilities are not as big and do not, therefore, </w:t>
      </w:r>
      <w:r w:rsidR="00551AF2" w:rsidRPr="00973542">
        <w:rPr>
          <w:rFonts w:ascii="Times New Roman" w:hAnsi="Times New Roman" w:cs="Times New Roman"/>
          <w:sz w:val="24"/>
          <w:szCs w:val="24"/>
        </w:rPr>
        <w:t>accommodate</w:t>
      </w:r>
      <w:r w:rsidRPr="00973542">
        <w:rPr>
          <w:rFonts w:ascii="Times New Roman" w:hAnsi="Times New Roman" w:cs="Times New Roman"/>
          <w:sz w:val="24"/>
          <w:szCs w:val="24"/>
        </w:rPr>
        <w:t xml:space="preserve"> as many people as does the research facilities dedicated to PSCE research. </w:t>
      </w:r>
      <w:r w:rsidR="00551AF2" w:rsidRPr="00973542">
        <w:rPr>
          <w:rFonts w:ascii="Times New Roman" w:hAnsi="Times New Roman" w:cs="Times New Roman"/>
          <w:sz w:val="24"/>
          <w:szCs w:val="24"/>
        </w:rPr>
        <w:t>These research facilities, in contrast, provide enough access points to warrant flexibility an inbuilt feature of these research facilities. They are depicted as taking up much more space, with less repetition in the modules to be executed in these laboratories. From the look of things, they do invite a lot of creativity in their designs and hence, very instrumental in the generation of newer insight into nature and form to be assumed by the next-generation research facilities.</w:t>
      </w:r>
    </w:p>
    <w:p w:rsidR="00551AF2" w:rsidRPr="00973542" w:rsidRDefault="008958B6" w:rsidP="00973542">
      <w:pPr>
        <w:spacing w:line="480" w:lineRule="auto"/>
        <w:ind w:firstLine="720"/>
        <w:rPr>
          <w:rFonts w:ascii="Times New Roman" w:hAnsi="Times New Roman" w:cs="Times New Roman"/>
          <w:sz w:val="24"/>
          <w:szCs w:val="24"/>
        </w:rPr>
      </w:pPr>
      <w:r w:rsidRPr="00973542">
        <w:rPr>
          <w:rFonts w:ascii="Times New Roman" w:hAnsi="Times New Roman" w:cs="Times New Roman"/>
          <w:sz w:val="24"/>
          <w:szCs w:val="24"/>
        </w:rPr>
        <w:t>Yes. I expect that research facilities will change dramatically in the coming years. The kind of change that I anticipate i</w:t>
      </w:r>
      <w:r w:rsidRPr="00973542">
        <w:rPr>
          <w:rFonts w:ascii="Times New Roman" w:hAnsi="Times New Roman" w:cs="Times New Roman"/>
          <w:sz w:val="24"/>
          <w:szCs w:val="24"/>
        </w:rPr>
        <w:t xml:space="preserve">s seeing more of computerized modules and simulations being conducted and executed by self-driven computer systems through a few commands. I expect that with the introduction of </w:t>
      </w:r>
      <w:r w:rsidR="00DC2B82" w:rsidRPr="00973542">
        <w:rPr>
          <w:rFonts w:ascii="Times New Roman" w:hAnsi="Times New Roman" w:cs="Times New Roman"/>
          <w:sz w:val="24"/>
          <w:szCs w:val="24"/>
        </w:rPr>
        <w:t>Nano</w:t>
      </w:r>
      <w:r w:rsidRPr="00973542">
        <w:rPr>
          <w:rFonts w:ascii="Times New Roman" w:hAnsi="Times New Roman" w:cs="Times New Roman"/>
          <w:sz w:val="24"/>
          <w:szCs w:val="24"/>
        </w:rPr>
        <w:t>technology, a lot less laboratory personnel will be required to run and op</w:t>
      </w:r>
      <w:r w:rsidRPr="00973542">
        <w:rPr>
          <w:rFonts w:ascii="Times New Roman" w:hAnsi="Times New Roman" w:cs="Times New Roman"/>
          <w:sz w:val="24"/>
          <w:szCs w:val="24"/>
        </w:rPr>
        <w:t>erate the available systems with increased and next level of automation of most of the processes that take place in laboratories. I believe that in future biomedical research facilities, animal research would be completely replaced by automated alternative</w:t>
      </w:r>
      <w:r w:rsidRPr="00973542">
        <w:rPr>
          <w:rFonts w:ascii="Times New Roman" w:hAnsi="Times New Roman" w:cs="Times New Roman"/>
          <w:sz w:val="24"/>
          <w:szCs w:val="24"/>
        </w:rPr>
        <w:t>s that stand to yield more accurate, fast and highly reliable results. The research process will seemingly move away from the actual physical conduction of fieldwork to incorporate the use of simulations, virtual realities, and mixed-reality environments a</w:t>
      </w:r>
      <w:r w:rsidRPr="00973542">
        <w:rPr>
          <w:rFonts w:ascii="Times New Roman" w:hAnsi="Times New Roman" w:cs="Times New Roman"/>
          <w:sz w:val="24"/>
          <w:szCs w:val="24"/>
        </w:rPr>
        <w:t>s the key as</w:t>
      </w:r>
      <w:r w:rsidR="00954B89" w:rsidRPr="00973542">
        <w:rPr>
          <w:rFonts w:ascii="Times New Roman" w:hAnsi="Times New Roman" w:cs="Times New Roman"/>
          <w:sz w:val="24"/>
          <w:szCs w:val="24"/>
        </w:rPr>
        <w:t xml:space="preserve"> means of collecting data about a certain aspect of social life. </w:t>
      </w:r>
    </w:p>
    <w:p w:rsidR="00973542" w:rsidRDefault="008958B6">
      <w:pPr>
        <w:rPr>
          <w:rFonts w:ascii="Times New Roman" w:hAnsi="Times New Roman" w:cs="Times New Roman"/>
          <w:sz w:val="24"/>
          <w:szCs w:val="24"/>
        </w:rPr>
      </w:pPr>
      <w:r>
        <w:rPr>
          <w:rFonts w:ascii="Times New Roman" w:hAnsi="Times New Roman" w:cs="Times New Roman"/>
          <w:sz w:val="24"/>
          <w:szCs w:val="24"/>
        </w:rPr>
        <w:br w:type="page"/>
      </w:r>
    </w:p>
    <w:p w:rsidR="00973542" w:rsidRPr="00973542" w:rsidRDefault="008958B6" w:rsidP="00973542">
      <w:pPr>
        <w:spacing w:line="480" w:lineRule="auto"/>
        <w:ind w:firstLine="720"/>
        <w:jc w:val="center"/>
        <w:rPr>
          <w:rFonts w:ascii="Times New Roman" w:hAnsi="Times New Roman" w:cs="Times New Roman"/>
          <w:sz w:val="24"/>
          <w:szCs w:val="24"/>
        </w:rPr>
      </w:pPr>
      <w:r w:rsidRPr="00973542">
        <w:rPr>
          <w:rFonts w:ascii="Times New Roman" w:hAnsi="Times New Roman" w:cs="Times New Roman"/>
          <w:sz w:val="24"/>
          <w:szCs w:val="24"/>
        </w:rPr>
        <w:lastRenderedPageBreak/>
        <w:t>Reference</w:t>
      </w:r>
      <w:r w:rsidR="00C81FBC">
        <w:rPr>
          <w:rFonts w:ascii="Times New Roman" w:hAnsi="Times New Roman" w:cs="Times New Roman"/>
          <w:sz w:val="24"/>
          <w:szCs w:val="24"/>
        </w:rPr>
        <w:t>s</w:t>
      </w:r>
      <w:bookmarkStart w:id="0" w:name="_GoBack"/>
      <w:bookmarkEnd w:id="0"/>
    </w:p>
    <w:p w:rsidR="00973542" w:rsidRPr="00973542" w:rsidRDefault="008958B6" w:rsidP="00973542">
      <w:pPr>
        <w:spacing w:line="480" w:lineRule="auto"/>
        <w:ind w:left="720" w:hanging="720"/>
        <w:rPr>
          <w:rFonts w:ascii="Times New Roman" w:hAnsi="Times New Roman" w:cs="Times New Roman"/>
          <w:sz w:val="24"/>
          <w:szCs w:val="24"/>
        </w:rPr>
      </w:pPr>
      <w:r w:rsidRPr="00973542">
        <w:rPr>
          <w:rFonts w:ascii="Times New Roman" w:hAnsi="Times New Roman" w:cs="Times New Roman"/>
          <w:sz w:val="24"/>
          <w:szCs w:val="24"/>
        </w:rPr>
        <w:t xml:space="preserve">Rosenblum, L. &amp; </w:t>
      </w:r>
      <w:proofErr w:type="spellStart"/>
      <w:r w:rsidRPr="00973542">
        <w:rPr>
          <w:rFonts w:ascii="Times New Roman" w:hAnsi="Times New Roman" w:cs="Times New Roman"/>
          <w:sz w:val="24"/>
          <w:szCs w:val="24"/>
        </w:rPr>
        <w:t>Romig</w:t>
      </w:r>
      <w:proofErr w:type="spellEnd"/>
      <w:r w:rsidRPr="00973542">
        <w:rPr>
          <w:rFonts w:ascii="Times New Roman" w:hAnsi="Times New Roman" w:cs="Times New Roman"/>
          <w:sz w:val="24"/>
          <w:szCs w:val="24"/>
        </w:rPr>
        <w:t xml:space="preserve">, J. (2008). </w:t>
      </w:r>
      <w:r w:rsidRPr="00973542">
        <w:rPr>
          <w:rFonts w:ascii="Times New Roman" w:hAnsi="Times New Roman" w:cs="Times New Roman"/>
          <w:i/>
          <w:sz w:val="24"/>
          <w:szCs w:val="24"/>
        </w:rPr>
        <w:t>Flexibility Drives Planning for Research Facility Construction and Renovation: New Tools and Strategies available to Analyze Flexibi</w:t>
      </w:r>
      <w:r w:rsidRPr="00973542">
        <w:rPr>
          <w:rFonts w:ascii="Times New Roman" w:hAnsi="Times New Roman" w:cs="Times New Roman"/>
          <w:i/>
          <w:sz w:val="24"/>
          <w:szCs w:val="24"/>
        </w:rPr>
        <w:t>lity Options</w:t>
      </w:r>
      <w:r w:rsidRPr="00973542">
        <w:rPr>
          <w:rFonts w:ascii="Times New Roman" w:hAnsi="Times New Roman" w:cs="Times New Roman"/>
          <w:sz w:val="24"/>
          <w:szCs w:val="24"/>
        </w:rPr>
        <w:t xml:space="preserve">. </w:t>
      </w:r>
      <w:proofErr w:type="spellStart"/>
      <w:r w:rsidRPr="00973542">
        <w:rPr>
          <w:rFonts w:ascii="Times New Roman" w:hAnsi="Times New Roman" w:cs="Times New Roman"/>
          <w:sz w:val="24"/>
          <w:szCs w:val="24"/>
        </w:rPr>
        <w:t>Tradeline</w:t>
      </w:r>
      <w:proofErr w:type="spellEnd"/>
      <w:r w:rsidRPr="00973542">
        <w:rPr>
          <w:rFonts w:ascii="Times New Roman" w:hAnsi="Times New Roman" w:cs="Times New Roman"/>
          <w:sz w:val="24"/>
          <w:szCs w:val="24"/>
        </w:rPr>
        <w:t xml:space="preserve"> Inc.com  </w:t>
      </w:r>
    </w:p>
    <w:sectPr w:rsidR="00973542" w:rsidRPr="00973542" w:rsidSect="0097354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58B6" w:rsidRDefault="008958B6">
      <w:pPr>
        <w:spacing w:after="0" w:line="240" w:lineRule="auto"/>
      </w:pPr>
      <w:r>
        <w:separator/>
      </w:r>
    </w:p>
  </w:endnote>
  <w:endnote w:type="continuationSeparator" w:id="0">
    <w:p w:rsidR="008958B6" w:rsidRDefault="008958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58B6" w:rsidRDefault="008958B6">
      <w:pPr>
        <w:spacing w:after="0" w:line="240" w:lineRule="auto"/>
      </w:pPr>
      <w:r>
        <w:separator/>
      </w:r>
    </w:p>
  </w:footnote>
  <w:footnote w:type="continuationSeparator" w:id="0">
    <w:p w:rsidR="008958B6" w:rsidRDefault="008958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3542" w:rsidRPr="00973542" w:rsidRDefault="008958B6" w:rsidP="00973542">
    <w:pPr>
      <w:pStyle w:val="Header"/>
      <w:rPr>
        <w:rFonts w:ascii="Times New Roman" w:hAnsi="Times New Roman" w:cs="Times New Roman"/>
        <w:sz w:val="24"/>
        <w:szCs w:val="24"/>
      </w:rPr>
    </w:pPr>
    <w:r w:rsidRPr="00973542">
      <w:rPr>
        <w:rFonts w:ascii="Times New Roman" w:hAnsi="Times New Roman" w:cs="Times New Roman"/>
        <w:sz w:val="24"/>
        <w:szCs w:val="24"/>
      </w:rPr>
      <w:t>NEXT-GENERATION FACILITIES</w:t>
    </w:r>
    <w:r>
      <w:rPr>
        <w:rFonts w:ascii="Times New Roman" w:hAnsi="Times New Roman" w:cs="Times New Roman"/>
        <w:sz w:val="24"/>
        <w:szCs w:val="24"/>
      </w:rPr>
      <w:t xml:space="preserve">                                                                                           </w:t>
    </w:r>
    <w:r w:rsidRPr="00973542">
      <w:rPr>
        <w:rFonts w:ascii="Times New Roman" w:hAnsi="Times New Roman" w:cs="Times New Roman"/>
        <w:sz w:val="24"/>
        <w:szCs w:val="24"/>
      </w:rPr>
      <w:t xml:space="preserve"> </w:t>
    </w:r>
    <w:sdt>
      <w:sdtPr>
        <w:rPr>
          <w:rFonts w:ascii="Times New Roman" w:hAnsi="Times New Roman" w:cs="Times New Roman"/>
          <w:sz w:val="24"/>
          <w:szCs w:val="24"/>
        </w:rPr>
        <w:id w:val="1076397656"/>
        <w:docPartObj>
          <w:docPartGallery w:val="Page Numbers (Top of Page)"/>
          <w:docPartUnique/>
        </w:docPartObj>
      </w:sdtPr>
      <w:sdtEndPr>
        <w:rPr>
          <w:noProof/>
        </w:rPr>
      </w:sdtEndPr>
      <w:sdtContent>
        <w:r w:rsidRPr="00973542">
          <w:rPr>
            <w:rFonts w:ascii="Times New Roman" w:hAnsi="Times New Roman" w:cs="Times New Roman"/>
            <w:sz w:val="24"/>
            <w:szCs w:val="24"/>
          </w:rPr>
          <w:fldChar w:fldCharType="begin"/>
        </w:r>
        <w:r w:rsidRPr="00973542">
          <w:rPr>
            <w:rFonts w:ascii="Times New Roman" w:hAnsi="Times New Roman" w:cs="Times New Roman"/>
            <w:sz w:val="24"/>
            <w:szCs w:val="24"/>
          </w:rPr>
          <w:instrText xml:space="preserve"> PAGE   \* MERGEFORMAT </w:instrText>
        </w:r>
        <w:r w:rsidRPr="00973542">
          <w:rPr>
            <w:rFonts w:ascii="Times New Roman" w:hAnsi="Times New Roman" w:cs="Times New Roman"/>
            <w:sz w:val="24"/>
            <w:szCs w:val="24"/>
          </w:rPr>
          <w:fldChar w:fldCharType="separate"/>
        </w:r>
        <w:r w:rsidR="00C81FBC">
          <w:rPr>
            <w:rFonts w:ascii="Times New Roman" w:hAnsi="Times New Roman" w:cs="Times New Roman"/>
            <w:noProof/>
            <w:sz w:val="24"/>
            <w:szCs w:val="24"/>
          </w:rPr>
          <w:t>4</w:t>
        </w:r>
        <w:r w:rsidRPr="00973542">
          <w:rPr>
            <w:rFonts w:ascii="Times New Roman" w:hAnsi="Times New Roman" w:cs="Times New Roman"/>
            <w:noProof/>
            <w:sz w:val="24"/>
            <w:szCs w:val="24"/>
          </w:rPr>
          <w:fldChar w:fldCharType="end"/>
        </w:r>
      </w:sdtContent>
    </w:sdt>
  </w:p>
  <w:p w:rsidR="00973542" w:rsidRDefault="0097354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3542" w:rsidRPr="00973542" w:rsidRDefault="008958B6" w:rsidP="00973542">
    <w:pPr>
      <w:pStyle w:val="Header"/>
      <w:rPr>
        <w:rFonts w:ascii="Times New Roman" w:hAnsi="Times New Roman" w:cs="Times New Roman"/>
        <w:sz w:val="24"/>
        <w:szCs w:val="24"/>
      </w:rPr>
    </w:pPr>
    <w:r w:rsidRPr="00973542">
      <w:rPr>
        <w:rFonts w:ascii="Times New Roman" w:hAnsi="Times New Roman" w:cs="Times New Roman"/>
        <w:sz w:val="24"/>
        <w:szCs w:val="24"/>
      </w:rPr>
      <w:t>Running head: NEXT-GENERATION FACILITIES</w:t>
    </w:r>
    <w:r>
      <w:rPr>
        <w:rFonts w:ascii="Times New Roman" w:hAnsi="Times New Roman" w:cs="Times New Roman"/>
        <w:sz w:val="24"/>
        <w:szCs w:val="24"/>
      </w:rPr>
      <w:t xml:space="preserve">                                                                 </w:t>
    </w:r>
    <w:r w:rsidRPr="00973542">
      <w:rPr>
        <w:rFonts w:ascii="Times New Roman" w:hAnsi="Times New Roman" w:cs="Times New Roman"/>
        <w:sz w:val="24"/>
        <w:szCs w:val="24"/>
      </w:rPr>
      <w:t xml:space="preserve"> </w:t>
    </w:r>
    <w:sdt>
      <w:sdtPr>
        <w:rPr>
          <w:rFonts w:ascii="Times New Roman" w:hAnsi="Times New Roman" w:cs="Times New Roman"/>
          <w:sz w:val="24"/>
          <w:szCs w:val="24"/>
        </w:rPr>
        <w:id w:val="698824385"/>
        <w:docPartObj>
          <w:docPartGallery w:val="Page Numbers (Top of Page)"/>
          <w:docPartUnique/>
        </w:docPartObj>
      </w:sdtPr>
      <w:sdtEndPr>
        <w:rPr>
          <w:noProof/>
        </w:rPr>
      </w:sdtEndPr>
      <w:sdtContent>
        <w:r w:rsidRPr="00973542">
          <w:rPr>
            <w:rFonts w:ascii="Times New Roman" w:hAnsi="Times New Roman" w:cs="Times New Roman"/>
            <w:sz w:val="24"/>
            <w:szCs w:val="24"/>
          </w:rPr>
          <w:fldChar w:fldCharType="begin"/>
        </w:r>
        <w:r w:rsidRPr="00973542">
          <w:rPr>
            <w:rFonts w:ascii="Times New Roman" w:hAnsi="Times New Roman" w:cs="Times New Roman"/>
            <w:sz w:val="24"/>
            <w:szCs w:val="24"/>
          </w:rPr>
          <w:instrText xml:space="preserve"> PAGE   \* MERGEFORMAT </w:instrText>
        </w:r>
        <w:r w:rsidRPr="00973542">
          <w:rPr>
            <w:rFonts w:ascii="Times New Roman" w:hAnsi="Times New Roman" w:cs="Times New Roman"/>
            <w:sz w:val="24"/>
            <w:szCs w:val="24"/>
          </w:rPr>
          <w:fldChar w:fldCharType="separate"/>
        </w:r>
        <w:r w:rsidR="00CD53C3">
          <w:rPr>
            <w:rFonts w:ascii="Times New Roman" w:hAnsi="Times New Roman" w:cs="Times New Roman"/>
            <w:noProof/>
            <w:sz w:val="24"/>
            <w:szCs w:val="24"/>
          </w:rPr>
          <w:t>1</w:t>
        </w:r>
        <w:r w:rsidRPr="00973542">
          <w:rPr>
            <w:rFonts w:ascii="Times New Roman" w:hAnsi="Times New Roman" w:cs="Times New Roman"/>
            <w:noProof/>
            <w:sz w:val="24"/>
            <w:szCs w:val="24"/>
          </w:rPr>
          <w:fldChar w:fldCharType="end"/>
        </w:r>
      </w:sdtContent>
    </w:sdt>
  </w:p>
  <w:p w:rsidR="00973542" w:rsidRDefault="009735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08D"/>
    <w:rsid w:val="001E6AA4"/>
    <w:rsid w:val="00217CA2"/>
    <w:rsid w:val="00420909"/>
    <w:rsid w:val="004A38AF"/>
    <w:rsid w:val="004B1613"/>
    <w:rsid w:val="00551AF2"/>
    <w:rsid w:val="0069408D"/>
    <w:rsid w:val="00775E00"/>
    <w:rsid w:val="008958B6"/>
    <w:rsid w:val="00954B89"/>
    <w:rsid w:val="00973542"/>
    <w:rsid w:val="00C26F12"/>
    <w:rsid w:val="00C81FBC"/>
    <w:rsid w:val="00CD53C3"/>
    <w:rsid w:val="00DC2B82"/>
    <w:rsid w:val="00F477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BDEDD0-7B05-400C-973F-1B7AD012C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35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3542"/>
  </w:style>
  <w:style w:type="paragraph" w:styleId="Footer">
    <w:name w:val="footer"/>
    <w:basedOn w:val="Normal"/>
    <w:link w:val="FooterChar"/>
    <w:uiPriority w:val="99"/>
    <w:unhideWhenUsed/>
    <w:rsid w:val="009735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35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637</Words>
  <Characters>3637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Patricia_Ann</dc:creator>
  <cp:lastModifiedBy>Microsoft</cp:lastModifiedBy>
  <cp:revision>3</cp:revision>
  <dcterms:created xsi:type="dcterms:W3CDTF">2019-12-07T21:50:00Z</dcterms:created>
  <dcterms:modified xsi:type="dcterms:W3CDTF">2019-12-07T21:51:00Z</dcterms:modified>
</cp:coreProperties>
</file>